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4EEF8"/>
  <w:body>
    <w:p w:rsidR="002A6022" w:rsidRDefault="00A10A8E">
      <w:r>
        <w:rPr>
          <w:noProof/>
        </w:rPr>
        <w:drawing>
          <wp:anchor distT="0" distB="0" distL="114300" distR="114300" simplePos="0" relativeHeight="251658240" behindDoc="0" locked="0" layoutInCell="1" allowOverlap="1">
            <wp:simplePos x="0" y="0"/>
            <wp:positionH relativeFrom="column">
              <wp:posOffset>2099463</wp:posOffset>
            </wp:positionH>
            <wp:positionV relativeFrom="page">
              <wp:posOffset>219710</wp:posOffset>
            </wp:positionV>
            <wp:extent cx="1714500" cy="523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teal logo.png"/>
                    <pic:cNvPicPr/>
                  </pic:nvPicPr>
                  <pic:blipFill>
                    <a:blip r:embed="rId6">
                      <a:extLst>
                        <a:ext uri="{28A0092B-C50C-407E-A947-70E740481C1C}">
                          <a14:useLocalDpi xmlns:a14="http://schemas.microsoft.com/office/drawing/2010/main" val="0"/>
                        </a:ext>
                      </a:extLst>
                    </a:blip>
                    <a:stretch>
                      <a:fillRect/>
                    </a:stretch>
                  </pic:blipFill>
                  <pic:spPr>
                    <a:xfrm>
                      <a:off x="0" y="0"/>
                      <a:ext cx="1714500" cy="523875"/>
                    </a:xfrm>
                    <a:prstGeom prst="rect">
                      <a:avLst/>
                    </a:prstGeom>
                  </pic:spPr>
                </pic:pic>
              </a:graphicData>
            </a:graphic>
          </wp:anchor>
        </w:drawing>
      </w:r>
      <w:r w:rsidR="00CB64E9">
        <w:t xml:space="preserve">  </w:t>
      </w:r>
    </w:p>
    <w:p w:rsidR="00A10A8E" w:rsidRDefault="00A10A8E"/>
    <w:p w:rsidR="00A10A8E" w:rsidRDefault="00A10A8E" w:rsidP="00A10A8E">
      <w:pPr>
        <w:jc w:val="center"/>
      </w:pPr>
      <w:r>
        <w:t xml:space="preserve">2023 </w:t>
      </w:r>
      <w:r>
        <w:t>PoetSpeak</w:t>
      </w:r>
    </w:p>
    <w:p w:rsidR="00A10A8E" w:rsidRDefault="00A10A8E" w:rsidP="00A10A8E">
      <w:pPr>
        <w:shd w:val="clear" w:color="auto" w:fill="FFFFFF"/>
        <w:spacing w:after="0" w:line="240" w:lineRule="auto"/>
        <w:jc w:val="center"/>
        <w:rPr>
          <w:rFonts w:ascii="Geneva" w:eastAsia="Times New Roman" w:hAnsi="Geneva" w:cs="Times New Roman"/>
          <w:b/>
          <w:bCs/>
          <w:color w:val="000000"/>
          <w:sz w:val="24"/>
          <w:szCs w:val="24"/>
        </w:rPr>
      </w:pPr>
      <w:r w:rsidRPr="00A10A8E">
        <w:rPr>
          <w:rFonts w:ascii="Geneva" w:eastAsia="Times New Roman" w:hAnsi="Geneva" w:cs="Times New Roman"/>
          <w:b/>
          <w:bCs/>
          <w:color w:val="000000"/>
          <w:sz w:val="24"/>
          <w:szCs w:val="24"/>
        </w:rPr>
        <w:t>Arts Rolla</w:t>
      </w:r>
      <w:r w:rsidR="00B02023">
        <w:rPr>
          <w:rFonts w:ascii="Geneva" w:eastAsia="Times New Roman" w:hAnsi="Geneva" w:cs="Times New Roman"/>
          <w:b/>
          <w:bCs/>
          <w:color w:val="000000"/>
          <w:sz w:val="24"/>
          <w:szCs w:val="24"/>
        </w:rPr>
        <w:t xml:space="preserve"> to</w:t>
      </w:r>
      <w:r w:rsidRPr="00A10A8E">
        <w:rPr>
          <w:rFonts w:ascii="Geneva" w:eastAsia="Times New Roman" w:hAnsi="Geneva" w:cs="Times New Roman"/>
          <w:b/>
          <w:bCs/>
          <w:color w:val="000000"/>
          <w:sz w:val="24"/>
          <w:szCs w:val="24"/>
        </w:rPr>
        <w:t xml:space="preserve"> </w:t>
      </w:r>
      <w:r w:rsidR="00B02023" w:rsidRPr="00A10A8E">
        <w:rPr>
          <w:rFonts w:ascii="Geneva" w:eastAsia="Times New Roman" w:hAnsi="Geneva" w:cs="Times New Roman"/>
          <w:b/>
          <w:bCs/>
          <w:color w:val="000000"/>
          <w:sz w:val="24"/>
          <w:szCs w:val="24"/>
        </w:rPr>
        <w:t>Hosts</w:t>
      </w:r>
      <w:r w:rsidR="00B02023">
        <w:rPr>
          <w:rFonts w:ascii="Geneva" w:eastAsia="Times New Roman" w:hAnsi="Geneva" w:cs="Times New Roman"/>
          <w:b/>
          <w:bCs/>
          <w:color w:val="000000"/>
          <w:sz w:val="24"/>
          <w:szCs w:val="24"/>
        </w:rPr>
        <w:t xml:space="preserve"> </w:t>
      </w:r>
      <w:r w:rsidR="00B02023" w:rsidRPr="00A10A8E">
        <w:rPr>
          <w:rFonts w:ascii="Geneva" w:eastAsia="Times New Roman" w:hAnsi="Geneva" w:cs="Times New Roman"/>
          <w:b/>
          <w:bCs/>
          <w:color w:val="000000"/>
          <w:sz w:val="24"/>
          <w:szCs w:val="24"/>
        </w:rPr>
        <w:t>21st</w:t>
      </w:r>
      <w:r w:rsidRPr="00A10A8E">
        <w:rPr>
          <w:rFonts w:ascii="Geneva" w:eastAsia="Times New Roman" w:hAnsi="Geneva" w:cs="Times New Roman"/>
          <w:b/>
          <w:bCs/>
          <w:color w:val="000000"/>
          <w:sz w:val="24"/>
          <w:szCs w:val="24"/>
        </w:rPr>
        <w:t xml:space="preserve"> Annual PoetSpeak </w:t>
      </w:r>
    </w:p>
    <w:p w:rsidR="00A10A8E" w:rsidRPr="00A10A8E" w:rsidRDefault="00A10A8E" w:rsidP="00A10A8E">
      <w:pPr>
        <w:shd w:val="clear" w:color="auto" w:fill="FFFFFF"/>
        <w:spacing w:after="0" w:line="240" w:lineRule="auto"/>
        <w:jc w:val="center"/>
        <w:rPr>
          <w:rFonts w:ascii="Times New Roman" w:eastAsia="Times New Roman" w:hAnsi="Times New Roman" w:cs="Times New Roman"/>
          <w:color w:val="222222"/>
          <w:sz w:val="24"/>
          <w:szCs w:val="24"/>
        </w:rPr>
      </w:pPr>
      <w:r w:rsidRPr="00A10A8E">
        <w:rPr>
          <w:rFonts w:ascii="Geneva" w:eastAsia="Times New Roman" w:hAnsi="Geneva" w:cs="Times New Roman"/>
          <w:b/>
          <w:bCs/>
          <w:color w:val="000000"/>
          <w:sz w:val="24"/>
          <w:szCs w:val="24"/>
        </w:rPr>
        <w:t>April 22, 2023</w:t>
      </w:r>
      <w:r w:rsidR="00B02023">
        <w:rPr>
          <w:rFonts w:ascii="Geneva" w:eastAsia="Times New Roman" w:hAnsi="Geneva" w:cs="Times New Roman"/>
          <w:b/>
          <w:bCs/>
          <w:color w:val="000000"/>
          <w:sz w:val="24"/>
          <w:szCs w:val="24"/>
        </w:rPr>
        <w:t xml:space="preserve"> </w:t>
      </w:r>
    </w:p>
    <w:p w:rsidR="00A10A8E" w:rsidRPr="00A10A8E" w:rsidRDefault="00A10A8E" w:rsidP="00A10A8E">
      <w:pPr>
        <w:shd w:val="clear" w:color="auto" w:fill="FFFFFF"/>
        <w:spacing w:after="0" w:line="240" w:lineRule="auto"/>
        <w:jc w:val="center"/>
        <w:rPr>
          <w:rFonts w:ascii="Times New Roman" w:eastAsia="Times New Roman" w:hAnsi="Times New Roman" w:cs="Times New Roman"/>
          <w:color w:val="222222"/>
          <w:sz w:val="24"/>
          <w:szCs w:val="24"/>
        </w:rPr>
      </w:pPr>
      <w:r w:rsidRPr="00A10A8E">
        <w:rPr>
          <w:rFonts w:ascii="Geneva" w:eastAsia="Times New Roman" w:hAnsi="Geneva" w:cs="Times New Roman"/>
          <w:b/>
          <w:bCs/>
          <w:color w:val="000000"/>
          <w:sz w:val="24"/>
          <w:szCs w:val="24"/>
        </w:rPr>
        <w:t>Call for Poems</w:t>
      </w:r>
    </w:p>
    <w:p w:rsidR="00A10A8E" w:rsidRPr="00A10A8E" w:rsidRDefault="00A10A8E" w:rsidP="00A10A8E">
      <w:pPr>
        <w:shd w:val="clear" w:color="auto" w:fill="FFFFFF"/>
        <w:spacing w:before="280" w:after="280" w:line="240" w:lineRule="auto"/>
        <w:rPr>
          <w:rFonts w:ascii="Times" w:eastAsia="Times New Roman" w:hAnsi="Times" w:cs="Times"/>
          <w:color w:val="222222"/>
          <w:sz w:val="20"/>
          <w:szCs w:val="20"/>
        </w:rPr>
      </w:pPr>
      <w:r>
        <w:rPr>
          <w:rFonts w:ascii="Times New Roman" w:eastAsia="Times New Roman" w:hAnsi="Times New Roman" w:cs="Times New Roman"/>
          <w:color w:val="222222"/>
          <w:sz w:val="24"/>
          <w:szCs w:val="24"/>
        </w:rPr>
        <w:t>Calling Poets,   Arts Rolla will be accepting entries for</w:t>
      </w:r>
      <w:r w:rsidRPr="00A10A8E">
        <w:rPr>
          <w:rFonts w:ascii="Times New Roman" w:eastAsia="Times New Roman" w:hAnsi="Times New Roman" w:cs="Times New Roman"/>
          <w:color w:val="222222"/>
          <w:sz w:val="24"/>
          <w:szCs w:val="24"/>
        </w:rPr>
        <w:t xml:space="preserve"> –The 21</w:t>
      </w:r>
      <w:r w:rsidRPr="00A10A8E">
        <w:rPr>
          <w:rFonts w:ascii="Times New Roman" w:eastAsia="Times New Roman" w:hAnsi="Times New Roman" w:cs="Times New Roman"/>
          <w:color w:val="222222"/>
          <w:sz w:val="24"/>
          <w:szCs w:val="24"/>
          <w:vertAlign w:val="superscript"/>
        </w:rPr>
        <w:t>st</w:t>
      </w:r>
      <w:r w:rsidRPr="00A10A8E">
        <w:rPr>
          <w:rFonts w:ascii="Times New Roman" w:eastAsia="Times New Roman" w:hAnsi="Times New Roman" w:cs="Times New Roman"/>
          <w:color w:val="222222"/>
          <w:sz w:val="24"/>
          <w:szCs w:val="24"/>
        </w:rPr>
        <w:t xml:space="preserve"> annual PoetSpeak evening </w:t>
      </w:r>
      <w:r>
        <w:rPr>
          <w:rFonts w:ascii="Times New Roman" w:eastAsia="Times New Roman" w:hAnsi="Times New Roman" w:cs="Times New Roman"/>
          <w:color w:val="222222"/>
          <w:sz w:val="24"/>
          <w:szCs w:val="24"/>
        </w:rPr>
        <w:t xml:space="preserve">which </w:t>
      </w:r>
      <w:r w:rsidRPr="00A10A8E">
        <w:rPr>
          <w:rFonts w:ascii="Times New Roman" w:eastAsia="Times New Roman" w:hAnsi="Times New Roman" w:cs="Times New Roman"/>
          <w:color w:val="222222"/>
          <w:sz w:val="24"/>
          <w:szCs w:val="24"/>
        </w:rPr>
        <w:t>will be held at 7 pm on Saturday, April 22, 2023 at the Eugene E. Northern Community Hall, located at 400 West 4</w:t>
      </w:r>
      <w:r w:rsidRPr="00A10A8E">
        <w:rPr>
          <w:rFonts w:ascii="Times New Roman" w:eastAsia="Times New Roman" w:hAnsi="Times New Roman" w:cs="Times New Roman"/>
          <w:color w:val="222222"/>
          <w:sz w:val="24"/>
          <w:szCs w:val="24"/>
          <w:vertAlign w:val="superscript"/>
        </w:rPr>
        <w:t>th</w:t>
      </w:r>
      <w:r w:rsidRPr="00A10A8E">
        <w:rPr>
          <w:rFonts w:ascii="Times New Roman" w:eastAsia="Times New Roman" w:hAnsi="Times New Roman" w:cs="Times New Roman"/>
          <w:color w:val="222222"/>
          <w:sz w:val="24"/>
          <w:szCs w:val="24"/>
        </w:rPr>
        <w:t> Street, Rolla, MO.   This event features the original works of regional poets and is sponsored by Arts Rolla with funding in part by Missouri Arts Council, A state agency.</w:t>
      </w:r>
    </w:p>
    <w:p w:rsidR="00A10A8E" w:rsidRPr="00A10A8E" w:rsidRDefault="00A10A8E" w:rsidP="00A10A8E">
      <w:pPr>
        <w:shd w:val="clear" w:color="auto" w:fill="FFFFFF"/>
        <w:spacing w:before="280" w:after="280" w:line="240" w:lineRule="auto"/>
        <w:rPr>
          <w:rFonts w:ascii="Times" w:eastAsia="Times New Roman" w:hAnsi="Times" w:cs="Times"/>
          <w:color w:val="222222"/>
          <w:sz w:val="20"/>
          <w:szCs w:val="20"/>
        </w:rPr>
      </w:pPr>
      <w:r w:rsidRPr="00A10A8E">
        <w:rPr>
          <w:rFonts w:ascii="Times New Roman" w:eastAsia="Times New Roman" w:hAnsi="Times New Roman" w:cs="Times New Roman"/>
          <w:color w:val="222222"/>
          <w:sz w:val="24"/>
          <w:szCs w:val="24"/>
        </w:rPr>
        <w:t>Poets are invited to submit poetry electronically to </w:t>
      </w:r>
      <w:hyperlink r:id="rId7" w:tgtFrame="_blank" w:history="1">
        <w:r w:rsidRPr="00A10A8E">
          <w:rPr>
            <w:rFonts w:ascii="Times New Roman" w:eastAsia="Times New Roman" w:hAnsi="Times New Roman" w:cs="Times New Roman"/>
            <w:color w:val="0000FF"/>
            <w:sz w:val="24"/>
            <w:szCs w:val="24"/>
            <w:u w:val="single"/>
          </w:rPr>
          <w:t>rtsrolla@gmail.com</w:t>
        </w:r>
      </w:hyperlink>
      <w:r w:rsidRPr="00A10A8E">
        <w:rPr>
          <w:rFonts w:ascii="Times New Roman" w:eastAsia="Times New Roman" w:hAnsi="Times New Roman" w:cs="Times New Roman"/>
          <w:color w:val="222222"/>
          <w:sz w:val="24"/>
          <w:szCs w:val="24"/>
        </w:rPr>
        <w:t> for reading at the event or may mail a print copy along with a registration form to Arts Rolla, PO Box 721, Rolla, MO  65402-0721. Entries are limited to 100 lines for the combined poems submitted, and poets must be 18 or older to submit poetry.  Entries should be received on or before April 12.  There is no fee to enter.</w:t>
      </w:r>
    </w:p>
    <w:p w:rsidR="00A10A8E" w:rsidRPr="00A10A8E" w:rsidRDefault="00A10A8E" w:rsidP="00A10A8E">
      <w:pPr>
        <w:shd w:val="clear" w:color="auto" w:fill="FFFFFF"/>
        <w:spacing w:before="280" w:after="280" w:line="240" w:lineRule="auto"/>
        <w:rPr>
          <w:rFonts w:ascii="Times" w:eastAsia="Times New Roman" w:hAnsi="Times" w:cs="Times"/>
          <w:color w:val="222222"/>
          <w:sz w:val="20"/>
          <w:szCs w:val="20"/>
        </w:rPr>
      </w:pPr>
      <w:r w:rsidRPr="00A10A8E">
        <w:rPr>
          <w:rFonts w:ascii="Times New Roman" w:eastAsia="Times New Roman" w:hAnsi="Times New Roman" w:cs="Times New Roman"/>
          <w:color w:val="222222"/>
          <w:sz w:val="24"/>
          <w:szCs w:val="24"/>
        </w:rPr>
        <w:t xml:space="preserve">Registration forms </w:t>
      </w:r>
      <w:r w:rsidR="008440C8">
        <w:rPr>
          <w:rFonts w:ascii="Times New Roman" w:eastAsia="Times New Roman" w:hAnsi="Times New Roman" w:cs="Times New Roman"/>
          <w:color w:val="222222"/>
          <w:sz w:val="24"/>
          <w:szCs w:val="24"/>
        </w:rPr>
        <w:t xml:space="preserve">are available electronically at </w:t>
      </w:r>
      <w:hyperlink r:id="rId8" w:history="1">
        <w:r w:rsidR="00B37099" w:rsidRPr="00B37099">
          <w:rPr>
            <w:rStyle w:val="Hyperlink"/>
            <w:rFonts w:ascii="Times New Roman" w:eastAsia="Times New Roman" w:hAnsi="Times New Roman" w:cs="Times New Roman"/>
            <w:sz w:val="24"/>
            <w:szCs w:val="24"/>
          </w:rPr>
          <w:t>2023 PoetSpeak  Entry form.docx</w:t>
        </w:r>
      </w:hyperlink>
      <w:r w:rsidR="00B37099">
        <w:rPr>
          <w:rFonts w:ascii="Times New Roman" w:eastAsia="Times New Roman" w:hAnsi="Times New Roman" w:cs="Times New Roman"/>
          <w:color w:val="222222"/>
          <w:sz w:val="24"/>
          <w:szCs w:val="24"/>
        </w:rPr>
        <w:t xml:space="preserve">. </w:t>
      </w:r>
      <w:r w:rsidRPr="00A10A8E">
        <w:rPr>
          <w:rFonts w:ascii="Times New Roman" w:eastAsia="Times New Roman" w:hAnsi="Times New Roman" w:cs="Times New Roman"/>
          <w:color w:val="222222"/>
          <w:sz w:val="24"/>
          <w:szCs w:val="24"/>
        </w:rPr>
        <w:t>For additional information, please contact Arts Rolla</w:t>
      </w:r>
      <w:r w:rsidR="00B37099">
        <w:rPr>
          <w:rFonts w:ascii="Times New Roman" w:eastAsia="Times New Roman" w:hAnsi="Times New Roman" w:cs="Times New Roman"/>
          <w:color w:val="222222"/>
          <w:sz w:val="24"/>
          <w:szCs w:val="24"/>
        </w:rPr>
        <w:t xml:space="preserve"> </w:t>
      </w:r>
      <w:hyperlink r:id="rId9" w:history="1">
        <w:r w:rsidR="00B37099" w:rsidRPr="00F1635C">
          <w:rPr>
            <w:rStyle w:val="Hyperlink"/>
            <w:rFonts w:ascii="Times New Roman" w:eastAsia="Times New Roman" w:hAnsi="Times New Roman" w:cs="Times New Roman"/>
            <w:sz w:val="24"/>
            <w:szCs w:val="24"/>
          </w:rPr>
          <w:t>www.artsrolla.org</w:t>
        </w:r>
      </w:hyperlink>
      <w:r w:rsidR="00B37099">
        <w:rPr>
          <w:rFonts w:ascii="Times New Roman" w:eastAsia="Times New Roman" w:hAnsi="Times New Roman" w:cs="Times New Roman"/>
          <w:color w:val="0000FF"/>
          <w:sz w:val="24"/>
          <w:szCs w:val="24"/>
          <w:u w:val="single"/>
        </w:rPr>
        <w:t xml:space="preserve">.  </w:t>
      </w:r>
      <w:r w:rsidRPr="00A10A8E">
        <w:rPr>
          <w:rFonts w:ascii="Times New Roman" w:eastAsia="Times New Roman" w:hAnsi="Times New Roman" w:cs="Times New Roman"/>
          <w:color w:val="222222"/>
          <w:sz w:val="24"/>
          <w:szCs w:val="24"/>
        </w:rPr>
        <w:t> </w:t>
      </w:r>
      <w:hyperlink r:id="rId10" w:tgtFrame="_blank" w:history="1">
        <w:r w:rsidRPr="00A10A8E">
          <w:rPr>
            <w:rFonts w:ascii="Times New Roman" w:eastAsia="Times New Roman" w:hAnsi="Times New Roman" w:cs="Times New Roman"/>
            <w:color w:val="0000FF"/>
            <w:sz w:val="24"/>
            <w:szCs w:val="24"/>
            <w:u w:val="single"/>
          </w:rPr>
          <w:t>(573) 364-5539</w:t>
        </w:r>
      </w:hyperlink>
      <w:r w:rsidRPr="00A10A8E">
        <w:rPr>
          <w:rFonts w:ascii="Times New Roman" w:eastAsia="Times New Roman" w:hAnsi="Times New Roman" w:cs="Times New Roman"/>
          <w:color w:val="222222"/>
          <w:sz w:val="24"/>
          <w:szCs w:val="24"/>
        </w:rPr>
        <w:t>,</w:t>
      </w:r>
      <w:r w:rsidR="00B37099">
        <w:rPr>
          <w:rFonts w:ascii="Times New Roman" w:eastAsia="Times New Roman" w:hAnsi="Times New Roman" w:cs="Times New Roman"/>
          <w:color w:val="222222"/>
          <w:sz w:val="24"/>
          <w:szCs w:val="24"/>
        </w:rPr>
        <w:t xml:space="preserve">       </w:t>
      </w:r>
      <w:r w:rsidRPr="00A10A8E">
        <w:rPr>
          <w:rFonts w:ascii="Times New Roman" w:eastAsia="Times New Roman" w:hAnsi="Times New Roman" w:cs="Times New Roman"/>
          <w:color w:val="222222"/>
          <w:sz w:val="24"/>
          <w:szCs w:val="24"/>
        </w:rPr>
        <w:t xml:space="preserve"> or the event coordinator Jerry Cohen at </w:t>
      </w:r>
      <w:hyperlink r:id="rId11" w:tgtFrame="_blank" w:history="1">
        <w:r w:rsidRPr="00A10A8E">
          <w:rPr>
            <w:rFonts w:ascii="Times New Roman" w:eastAsia="Times New Roman" w:hAnsi="Times New Roman" w:cs="Times New Roman"/>
            <w:color w:val="0000FF"/>
            <w:sz w:val="24"/>
            <w:szCs w:val="24"/>
            <w:u w:val="single"/>
          </w:rPr>
          <w:t>gcohen@mst.edu</w:t>
        </w:r>
      </w:hyperlink>
      <w:r w:rsidRPr="00A10A8E">
        <w:rPr>
          <w:rFonts w:ascii="Times New Roman" w:eastAsia="Times New Roman" w:hAnsi="Times New Roman" w:cs="Times New Roman"/>
          <w:color w:val="0000FF"/>
          <w:sz w:val="24"/>
          <w:szCs w:val="24"/>
          <w:u w:val="single"/>
        </w:rPr>
        <w:t>.</w:t>
      </w:r>
    </w:p>
    <w:p w:rsidR="00A10A8E" w:rsidRPr="00A10A8E" w:rsidRDefault="00A10A8E" w:rsidP="00A10A8E">
      <w:pPr>
        <w:shd w:val="clear" w:color="auto" w:fill="FFFFFF"/>
        <w:spacing w:before="280" w:after="280" w:line="240" w:lineRule="auto"/>
        <w:rPr>
          <w:rFonts w:ascii="Times" w:eastAsia="Times New Roman" w:hAnsi="Times" w:cs="Times"/>
          <w:color w:val="222222"/>
          <w:sz w:val="20"/>
          <w:szCs w:val="20"/>
        </w:rPr>
      </w:pPr>
      <w:r w:rsidRPr="00A10A8E">
        <w:rPr>
          <w:rFonts w:ascii="Times New Roman" w:eastAsia="Times New Roman" w:hAnsi="Times New Roman" w:cs="Times New Roman"/>
          <w:color w:val="222222"/>
          <w:sz w:val="24"/>
          <w:szCs w:val="24"/>
        </w:rPr>
        <w:t xml:space="preserve">"Phelps County has some excellent poetic talent," says Cohen, "and the PoetSpeak evening is just the right venue for poets to share their work before an appreciative audience. </w:t>
      </w:r>
      <w:r w:rsidR="00B37099">
        <w:rPr>
          <w:rFonts w:ascii="Times New Roman" w:eastAsia="Times New Roman" w:hAnsi="Times New Roman" w:cs="Times New Roman"/>
          <w:color w:val="222222"/>
          <w:sz w:val="24"/>
          <w:szCs w:val="24"/>
        </w:rPr>
        <w:t xml:space="preserve">         </w:t>
      </w:r>
      <w:bookmarkStart w:id="0" w:name="_GoBack"/>
      <w:bookmarkEnd w:id="0"/>
      <w:r w:rsidRPr="00A10A8E">
        <w:rPr>
          <w:rFonts w:ascii="Times New Roman" w:eastAsia="Times New Roman" w:hAnsi="Times New Roman" w:cs="Times New Roman"/>
          <w:color w:val="222222"/>
          <w:sz w:val="24"/>
          <w:szCs w:val="24"/>
        </w:rPr>
        <w:t>We welcome anyone interested." </w:t>
      </w:r>
    </w:p>
    <w:p w:rsidR="00A10A8E" w:rsidRPr="00A10A8E" w:rsidRDefault="00A10A8E" w:rsidP="00A10A8E">
      <w:pPr>
        <w:shd w:val="clear" w:color="auto" w:fill="FFFFFF"/>
        <w:spacing w:after="0" w:line="240" w:lineRule="auto"/>
        <w:rPr>
          <w:rFonts w:ascii="Times New Roman" w:eastAsia="Times New Roman" w:hAnsi="Times New Roman" w:cs="Times New Roman"/>
          <w:color w:val="222222"/>
          <w:sz w:val="24"/>
          <w:szCs w:val="24"/>
        </w:rPr>
      </w:pPr>
      <w:r w:rsidRPr="00A10A8E">
        <w:rPr>
          <w:rFonts w:ascii="Times New Roman" w:eastAsia="Times New Roman" w:hAnsi="Times New Roman" w:cs="Times New Roman"/>
          <w:color w:val="000000"/>
          <w:sz w:val="24"/>
          <w:szCs w:val="24"/>
        </w:rPr>
        <w:t> </w:t>
      </w:r>
    </w:p>
    <w:p w:rsidR="00A10A8E" w:rsidRPr="00A10A8E" w:rsidRDefault="00A10A8E" w:rsidP="00A10A8E">
      <w:pPr>
        <w:shd w:val="clear" w:color="auto" w:fill="FFFFFF"/>
        <w:spacing w:after="0" w:line="240" w:lineRule="auto"/>
        <w:jc w:val="center"/>
        <w:rPr>
          <w:rFonts w:ascii="Times New Roman" w:eastAsia="Times New Roman" w:hAnsi="Times New Roman" w:cs="Times New Roman"/>
          <w:color w:val="222222"/>
          <w:sz w:val="24"/>
          <w:szCs w:val="24"/>
        </w:rPr>
      </w:pPr>
      <w:r w:rsidRPr="00A10A8E">
        <w:rPr>
          <w:rFonts w:ascii="Times New Roman" w:eastAsia="Times New Roman" w:hAnsi="Times New Roman" w:cs="Times New Roman"/>
          <w:b/>
          <w:bCs/>
          <w:color w:val="000000"/>
          <w:sz w:val="24"/>
          <w:szCs w:val="24"/>
        </w:rPr>
        <w:t>About Arts Rolla</w:t>
      </w:r>
    </w:p>
    <w:p w:rsidR="00B02023" w:rsidRDefault="00A10A8E" w:rsidP="00A10A8E">
      <w:pPr>
        <w:shd w:val="clear" w:color="auto" w:fill="FFFFFF"/>
        <w:spacing w:after="0" w:line="240" w:lineRule="auto"/>
        <w:jc w:val="center"/>
        <w:rPr>
          <w:rFonts w:ascii="Times New Roman" w:eastAsia="Times New Roman" w:hAnsi="Times New Roman" w:cs="Times New Roman"/>
          <w:color w:val="000000"/>
          <w:sz w:val="24"/>
          <w:szCs w:val="24"/>
        </w:rPr>
      </w:pPr>
      <w:r w:rsidRPr="00A10A8E">
        <w:rPr>
          <w:rFonts w:ascii="Times New Roman" w:eastAsia="Times New Roman" w:hAnsi="Times New Roman" w:cs="Times New Roman"/>
          <w:color w:val="000000"/>
          <w:sz w:val="24"/>
          <w:szCs w:val="24"/>
        </w:rPr>
        <w:t>Arts Rolla is a regional not-for-profit organization founded in 1985.  Arts Rolla brings art and communities together by supporting and growing visual, literary, and performing arts.  </w:t>
      </w:r>
    </w:p>
    <w:p w:rsidR="00A10A8E" w:rsidRPr="00A10A8E" w:rsidRDefault="00A10A8E" w:rsidP="00A10A8E">
      <w:pPr>
        <w:shd w:val="clear" w:color="auto" w:fill="FFFFFF"/>
        <w:spacing w:after="0" w:line="240" w:lineRule="auto"/>
        <w:jc w:val="center"/>
        <w:rPr>
          <w:rFonts w:ascii="Times New Roman" w:eastAsia="Times New Roman" w:hAnsi="Times New Roman" w:cs="Times New Roman"/>
          <w:color w:val="222222"/>
          <w:sz w:val="24"/>
          <w:szCs w:val="24"/>
        </w:rPr>
      </w:pPr>
      <w:r w:rsidRPr="00A10A8E">
        <w:rPr>
          <w:rFonts w:ascii="Times New Roman" w:eastAsia="Times New Roman" w:hAnsi="Times New Roman" w:cs="Times New Roman"/>
          <w:color w:val="000000"/>
          <w:sz w:val="24"/>
          <w:szCs w:val="24"/>
        </w:rPr>
        <w:t> Please visit </w:t>
      </w:r>
      <w:hyperlink r:id="rId12" w:tgtFrame="_blank" w:history="1">
        <w:r w:rsidRPr="00A10A8E">
          <w:rPr>
            <w:rFonts w:ascii="Times New Roman" w:eastAsia="Times New Roman" w:hAnsi="Times New Roman" w:cs="Times New Roman"/>
            <w:color w:val="0000FF"/>
            <w:sz w:val="24"/>
            <w:szCs w:val="24"/>
            <w:u w:val="single"/>
          </w:rPr>
          <w:t>www.artsrolla.org</w:t>
        </w:r>
      </w:hyperlink>
      <w:r w:rsidRPr="00A10A8E">
        <w:rPr>
          <w:rFonts w:ascii="Times New Roman" w:eastAsia="Times New Roman" w:hAnsi="Times New Roman" w:cs="Times New Roman"/>
          <w:color w:val="000000"/>
          <w:sz w:val="24"/>
          <w:szCs w:val="24"/>
        </w:rPr>
        <w:t> or call (573) 364-5539 for more information.</w:t>
      </w:r>
    </w:p>
    <w:p w:rsidR="00A10A8E" w:rsidRDefault="00B02023" w:rsidP="00A10A8E">
      <w:pPr>
        <w:jc w:val="center"/>
      </w:pPr>
      <w:r w:rsidRPr="00A10A8E">
        <w:rPr>
          <w:rFonts w:ascii="Geneva" w:eastAsia="Times New Roman" w:hAnsi="Geneva" w:cs="Times New Roman"/>
          <w:b/>
          <w:bCs/>
          <w:noProof/>
          <w:color w:val="000000"/>
          <w:sz w:val="24"/>
          <w:szCs w:val="24"/>
        </w:rPr>
        <mc:AlternateContent>
          <mc:Choice Requires="wps">
            <w:drawing>
              <wp:anchor distT="0" distB="0" distL="114300" distR="114300" simplePos="0" relativeHeight="251660288" behindDoc="0" locked="0" layoutInCell="0" allowOverlap="1">
                <wp:simplePos x="0" y="0"/>
                <wp:positionH relativeFrom="page">
                  <wp:posOffset>996381</wp:posOffset>
                </wp:positionH>
                <wp:positionV relativeFrom="page">
                  <wp:posOffset>6690885</wp:posOffset>
                </wp:positionV>
                <wp:extent cx="5795404" cy="1025459"/>
                <wp:effectExtent l="38100" t="38100" r="34290" b="419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404" cy="1025459"/>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A10A8E" w:rsidRDefault="00B02023" w:rsidP="00B02023">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noProof/>
                                <w:sz w:val="28"/>
                                <w:szCs w:val="28"/>
                              </w:rPr>
                              <w:drawing>
                                <wp:inline distT="0" distB="0" distL="0" distR="0">
                                  <wp:extent cx="5492707" cy="9228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tag.JPG"/>
                                          <pic:cNvPicPr/>
                                        </pic:nvPicPr>
                                        <pic:blipFill>
                                          <a:blip r:embed="rId13">
                                            <a:extLst>
                                              <a:ext uri="{28A0092B-C50C-407E-A947-70E740481C1C}">
                                                <a14:useLocalDpi xmlns:a14="http://schemas.microsoft.com/office/drawing/2010/main" val="0"/>
                                              </a:ext>
                                            </a:extLst>
                                          </a:blip>
                                          <a:stretch>
                                            <a:fillRect/>
                                          </a:stretch>
                                        </pic:blipFill>
                                        <pic:spPr>
                                          <a:xfrm>
                                            <a:off x="0" y="0"/>
                                            <a:ext cx="5587684" cy="938832"/>
                                          </a:xfrm>
                                          <a:prstGeom prst="rect">
                                            <a:avLst/>
                                          </a:prstGeom>
                                        </pic:spPr>
                                      </pic:pic>
                                    </a:graphicData>
                                  </a:graphic>
                                </wp:inline>
                              </w:drawing>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45pt;margin-top:526.85pt;width:456.35pt;height:80.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" o:allowincell="f" filled="f" strokecolor="#622423" strokeweight="6pt">
                <v:stroke linestyle="thickThin"/>
                <v:textbox inset="10.8pt,7.2pt,10.8pt,7.2pt">
                  <w:txbxContent>
                    <w:p w:rsidR="00A10A8E" w:rsidRDefault="00B02023" w:rsidP="00B02023">
                      <w:pPr>
                        <w:spacing w:after="0"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noProof/>
                          <w:sz w:val="28"/>
                          <w:szCs w:val="28"/>
                        </w:rPr>
                        <w:drawing>
                          <wp:inline distT="0" distB="0" distL="0" distR="0">
                            <wp:extent cx="5492707" cy="9228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ith tag.JPG"/>
                                    <pic:cNvPicPr/>
                                  </pic:nvPicPr>
                                  <pic:blipFill>
                                    <a:blip r:embed="rId13">
                                      <a:extLst>
                                        <a:ext uri="{28A0092B-C50C-407E-A947-70E740481C1C}">
                                          <a14:useLocalDpi xmlns:a14="http://schemas.microsoft.com/office/drawing/2010/main" val="0"/>
                                        </a:ext>
                                      </a:extLst>
                                    </a:blip>
                                    <a:stretch>
                                      <a:fillRect/>
                                    </a:stretch>
                                  </pic:blipFill>
                                  <pic:spPr>
                                    <a:xfrm>
                                      <a:off x="0" y="0"/>
                                      <a:ext cx="5587684" cy="938832"/>
                                    </a:xfrm>
                                    <a:prstGeom prst="rect">
                                      <a:avLst/>
                                    </a:prstGeom>
                                  </pic:spPr>
                                </pic:pic>
                              </a:graphicData>
                            </a:graphic>
                          </wp:inline>
                        </w:drawing>
                      </w:r>
                    </w:p>
                  </w:txbxContent>
                </v:textbox>
                <w10:wrap type="square" anchorx="page" anchory="page"/>
              </v:shape>
            </w:pict>
          </mc:Fallback>
        </mc:AlternateContent>
      </w:r>
    </w:p>
    <w:sectPr w:rsidR="00A10A8E" w:rsidSect="00B37099">
      <w:pgSz w:w="12240" w:h="15840"/>
      <w:pgMar w:top="450" w:right="189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421" w:rsidRDefault="00E25421" w:rsidP="00E25421">
      <w:pPr>
        <w:spacing w:after="0" w:line="240" w:lineRule="auto"/>
      </w:pPr>
      <w:r>
        <w:separator/>
      </w:r>
    </w:p>
  </w:endnote>
  <w:endnote w:type="continuationSeparator" w:id="0">
    <w:p w:rsidR="00E25421" w:rsidRDefault="00E25421" w:rsidP="00E2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panose1 w:val="020B060000000002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421" w:rsidRDefault="00E25421" w:rsidP="00E25421">
      <w:pPr>
        <w:spacing w:after="0" w:line="240" w:lineRule="auto"/>
      </w:pPr>
      <w:r>
        <w:separator/>
      </w:r>
    </w:p>
  </w:footnote>
  <w:footnote w:type="continuationSeparator" w:id="0">
    <w:p w:rsidR="00E25421" w:rsidRDefault="00E25421" w:rsidP="00E254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displayBackgroundShape/>
  <w:defaultTabStop w:val="720"/>
  <w:characterSpacingControl w:val="doNotCompress"/>
  <w:hdrShapeDefaults>
    <o:shapedefaults v:ext="edit" spidmax="2051">
      <o:colormru v:ext="edit" colors="#e4eef8"/>
      <o:colormenu v:ext="edit" fillcolor="#e4ee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21"/>
    <w:rsid w:val="002A6022"/>
    <w:rsid w:val="008440C8"/>
    <w:rsid w:val="00A10A8E"/>
    <w:rsid w:val="00B02023"/>
    <w:rsid w:val="00B37099"/>
    <w:rsid w:val="00CB64E9"/>
    <w:rsid w:val="00E2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e4eef8"/>
      <o:colormenu v:ext="edit" fillcolor="#e4eef8"/>
    </o:shapedefaults>
    <o:shapelayout v:ext="edit">
      <o:idmap v:ext="edit" data="2"/>
    </o:shapelayout>
  </w:shapeDefaults>
  <w:decimalSymbol w:val="."/>
  <w:listSeparator w:val=","/>
  <w15:chartTrackingRefBased/>
  <w15:docId w15:val="{DCCC2A32-7A89-43ED-8C4D-37EA693F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421"/>
  </w:style>
  <w:style w:type="paragraph" w:styleId="Footer">
    <w:name w:val="footer"/>
    <w:basedOn w:val="Normal"/>
    <w:link w:val="FooterChar"/>
    <w:uiPriority w:val="99"/>
    <w:unhideWhenUsed/>
    <w:rsid w:val="00E2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421"/>
  </w:style>
  <w:style w:type="paragraph" w:styleId="NormalWeb">
    <w:name w:val="Normal (Web)"/>
    <w:basedOn w:val="Normal"/>
    <w:uiPriority w:val="99"/>
    <w:semiHidden/>
    <w:unhideWhenUsed/>
    <w:rsid w:val="00A10A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0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23%20PoetSpeak%20%20Entry%20form.docx" TargetMode="External"/><Relationship Id="rId13"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mailto:rtsrolla@gmail.com" TargetMode="External"/><Relationship Id="rId12" Type="http://schemas.openxmlformats.org/officeDocument/2006/relationships/hyperlink" Target="http://www.artsroll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gcohen@mst.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tel:%5C%28573%29%20364-5539" TargetMode="External"/><Relationship Id="rId4" Type="http://schemas.openxmlformats.org/officeDocument/2006/relationships/footnotes" Target="footnotes.xml"/><Relationship Id="rId9" Type="http://schemas.openxmlformats.org/officeDocument/2006/relationships/hyperlink" Target="http://www.artsroll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Arts Rolla</dc:creator>
  <cp:keywords/>
  <dc:description/>
  <cp:lastModifiedBy>Arts Rolla</cp:lastModifiedBy>
  <cp:revision>2</cp:revision>
  <dcterms:created xsi:type="dcterms:W3CDTF">2023-02-09T20:45:00Z</dcterms:created>
  <dcterms:modified xsi:type="dcterms:W3CDTF">2023-02-09T20:45:00Z</dcterms:modified>
</cp:coreProperties>
</file>